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95" w:rsidRPr="007222EC" w:rsidRDefault="00914495" w:rsidP="00BC6311">
      <w:pPr>
        <w:spacing w:line="360" w:lineRule="auto"/>
        <w:jc w:val="both"/>
        <w:rPr>
          <w:lang w:val="de-DE"/>
        </w:rPr>
      </w:pPr>
      <w:bookmarkStart w:id="0" w:name="_GoBack"/>
      <w:bookmarkEnd w:id="0"/>
      <w:r w:rsidRPr="002115F2">
        <w:rPr>
          <w:i/>
          <w:sz w:val="28"/>
          <w:szCs w:val="28"/>
          <w:u w:val="single"/>
          <w:lang w:val="de-DE"/>
        </w:rPr>
        <w:t xml:space="preserve">Ihr müsst deutsche und ukrainische Äquivalente </w:t>
      </w:r>
      <w:proofErr w:type="gramStart"/>
      <w:r w:rsidRPr="002115F2">
        <w:rPr>
          <w:i/>
          <w:sz w:val="28"/>
          <w:szCs w:val="28"/>
          <w:u w:val="single"/>
          <w:lang w:val="de-DE"/>
        </w:rPr>
        <w:t>finden.</w:t>
      </w:r>
      <w:r>
        <w:rPr>
          <w:i/>
          <w:u w:val="single"/>
          <w:lang w:val="de-DE"/>
        </w:rPr>
        <w:t>(</w:t>
      </w:r>
      <w:proofErr w:type="gramEnd"/>
      <w:r w:rsidRPr="009511F4"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 xml:space="preserve"> </w:t>
      </w:r>
      <w:r w:rsidRPr="00FE785E">
        <w:rPr>
          <w:rFonts w:ascii="Times New Roman" w:hAnsi="Times New Roman"/>
          <w:b/>
          <w:color w:val="493E24"/>
          <w:sz w:val="28"/>
          <w:szCs w:val="28"/>
          <w:shd w:val="clear" w:color="auto" w:fill="FFFFFF"/>
        </w:rPr>
        <w:t>слова</w:t>
      </w:r>
      <w:r w:rsidRPr="00FE785E">
        <w:rPr>
          <w:rFonts w:ascii="Times New Roman" w:hAnsi="Times New Roman"/>
          <w:b/>
          <w:color w:val="493E24"/>
          <w:sz w:val="28"/>
          <w:szCs w:val="28"/>
          <w:shd w:val="clear" w:color="auto" w:fill="FFFFFF"/>
          <w:lang w:val="de-DE"/>
        </w:rPr>
        <w:t>-</w:t>
      </w:r>
      <w:r w:rsidRPr="00FE785E">
        <w:rPr>
          <w:rFonts w:ascii="Times New Roman" w:hAnsi="Times New Roman"/>
          <w:b/>
          <w:color w:val="493E24"/>
          <w:sz w:val="28"/>
          <w:szCs w:val="28"/>
          <w:shd w:val="clear" w:color="auto" w:fill="FFFFFF"/>
        </w:rPr>
        <w:t>вивчити</w:t>
      </w:r>
      <w:r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914495" w:rsidRPr="0065212B" w:rsidTr="00AB0DEB">
        <w:trPr>
          <w:trHeight w:val="9308"/>
        </w:trPr>
        <w:tc>
          <w:tcPr>
            <w:tcW w:w="4743" w:type="dxa"/>
          </w:tcPr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das Fernsehen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die Zeitung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die Entscheidung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die Sendung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die Nachricht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die Zeitschrift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der Zuschauer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der Zusammenhang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das Rundfunk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der Amtsinhaber</w:t>
            </w:r>
          </w:p>
          <w:p w:rsidR="00914495" w:rsidRPr="007222EC" w:rsidRDefault="00914495" w:rsidP="00AB0DEB">
            <w:pPr>
              <w:spacing w:line="360" w:lineRule="auto"/>
              <w:jc w:val="both"/>
            </w:pPr>
            <w:r w:rsidRPr="0065212B">
              <w:rPr>
                <w:lang w:val="de-DE"/>
              </w:rPr>
              <w:t>die Massenmedien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die Verfassung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verbreiten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vermitteln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de-DE"/>
              </w:rPr>
            </w:pPr>
            <w:r w:rsidRPr="0065212B">
              <w:rPr>
                <w:lang w:val="de-DE"/>
              </w:rPr>
              <w:t>unterhaltsam</w:t>
            </w:r>
          </w:p>
          <w:p w:rsidR="00914495" w:rsidRPr="00D53F22" w:rsidRDefault="00914495" w:rsidP="00AB0DEB">
            <w:pPr>
              <w:spacing w:line="360" w:lineRule="auto"/>
              <w:jc w:val="both"/>
            </w:pPr>
          </w:p>
        </w:tc>
        <w:tc>
          <w:tcPr>
            <w:tcW w:w="4744" w:type="dxa"/>
          </w:tcPr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Засоби масової інформації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Новина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7222EC">
              <w:t>Теле</w:t>
            </w:r>
            <w:r w:rsidRPr="0065212B">
              <w:t>бачення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Зв’язок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Розповсюдженість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7222EC">
              <w:t>Конституц</w:t>
            </w:r>
            <w:r w:rsidRPr="0065212B">
              <w:t>ія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7222EC">
              <w:t>Передават</w:t>
            </w:r>
            <w:r w:rsidRPr="0065212B">
              <w:t>и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Власник підприємства</w:t>
            </w:r>
          </w:p>
          <w:p w:rsidR="00914495" w:rsidRPr="007222EC" w:rsidRDefault="00914495" w:rsidP="00AB0DEB">
            <w:pPr>
              <w:spacing w:line="360" w:lineRule="auto"/>
              <w:jc w:val="both"/>
            </w:pPr>
            <w:r w:rsidRPr="007222EC">
              <w:t>Передача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Глядач</w:t>
            </w:r>
          </w:p>
          <w:p w:rsidR="00914495" w:rsidRPr="007222EC" w:rsidRDefault="00914495" w:rsidP="00AB0DEB">
            <w:pPr>
              <w:spacing w:line="360" w:lineRule="auto"/>
              <w:jc w:val="both"/>
            </w:pPr>
            <w:r w:rsidRPr="007222EC">
              <w:t>Газета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65212B">
              <w:t>Цікавий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7222EC">
              <w:t>Прав</w:t>
            </w:r>
            <w:r w:rsidRPr="0065212B">
              <w:t>ління</w:t>
            </w:r>
          </w:p>
          <w:p w:rsidR="00914495" w:rsidRPr="0065212B" w:rsidRDefault="00914495" w:rsidP="00AB0DEB">
            <w:pPr>
              <w:spacing w:line="360" w:lineRule="auto"/>
              <w:jc w:val="both"/>
            </w:pPr>
            <w:r w:rsidRPr="007222EC">
              <w:t>Р</w:t>
            </w:r>
            <w:r w:rsidRPr="0065212B">
              <w:t>ішення</w:t>
            </w:r>
          </w:p>
          <w:p w:rsidR="00914495" w:rsidRPr="00EF49A0" w:rsidRDefault="00914495" w:rsidP="00AB0DEB">
            <w:pPr>
              <w:spacing w:line="360" w:lineRule="auto"/>
              <w:jc w:val="both"/>
              <w:rPr>
                <w:lang w:val="ru-RU"/>
              </w:rPr>
            </w:pPr>
            <w:r w:rsidRPr="007222EC">
              <w:t>Журнал</w:t>
            </w:r>
          </w:p>
          <w:p w:rsidR="00914495" w:rsidRPr="0065212B" w:rsidRDefault="00914495" w:rsidP="00AB0DEB">
            <w:pPr>
              <w:spacing w:line="360" w:lineRule="auto"/>
              <w:jc w:val="both"/>
              <w:rPr>
                <w:lang w:val="en-US"/>
              </w:rPr>
            </w:pPr>
            <w:r w:rsidRPr="007222EC">
              <w:t>Рад</w:t>
            </w:r>
            <w:r w:rsidRPr="0065212B">
              <w:t>і</w:t>
            </w:r>
            <w:r w:rsidRPr="007222EC">
              <w:t>о</w:t>
            </w:r>
          </w:p>
        </w:tc>
      </w:tr>
    </w:tbl>
    <w:p w:rsidR="00914495" w:rsidRPr="00FE785E" w:rsidRDefault="00914495" w:rsidP="00BC6311"/>
    <w:p w:rsidR="00914495" w:rsidRPr="00FE785E" w:rsidRDefault="00914495" w:rsidP="00BC6311">
      <w:pPr>
        <w:rPr>
          <w:rFonts w:ascii="Times New Roman" w:hAnsi="Times New Roman"/>
          <w:b/>
          <w:sz w:val="28"/>
          <w:szCs w:val="28"/>
        </w:rPr>
      </w:pPr>
      <w:r w:rsidRPr="00FE785E">
        <w:rPr>
          <w:rFonts w:ascii="Times New Roman" w:hAnsi="Times New Roman"/>
          <w:b/>
          <w:sz w:val="28"/>
          <w:szCs w:val="28"/>
        </w:rPr>
        <w:t>Перекласти текст + 5 питань скласти і дати відповіді до них.</w:t>
      </w:r>
      <w:r w:rsidRPr="00FE7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</w:p>
    <w:p w:rsidR="00914495" w:rsidRPr="00FE785E" w:rsidRDefault="00914495" w:rsidP="00BC6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Welle</w:t>
      </w:r>
      <w:proofErr w:type="spellEnd"/>
    </w:p>
    <w:p w:rsidR="00914495" w:rsidRPr="00FE785E" w:rsidRDefault="00914495" w:rsidP="00BC6311">
      <w:pPr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Welle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(DW) </w:t>
      </w:r>
      <w:proofErr w:type="spellStart"/>
      <w:r w:rsidRPr="00FE785E">
        <w:rPr>
          <w:rFonts w:ascii="Times New Roman" w:hAnsi="Times New Roman"/>
          <w:sz w:val="28"/>
          <w:szCs w:val="28"/>
        </w:rPr>
        <w:t>ist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FE785E">
        <w:rPr>
          <w:rFonts w:ascii="Times New Roman" w:hAnsi="Times New Roman"/>
          <w:sz w:val="28"/>
          <w:szCs w:val="28"/>
        </w:rPr>
        <w:t>Rundfunk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Fernsehsendung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FE785E">
        <w:rPr>
          <w:rFonts w:ascii="Times New Roman" w:hAnsi="Times New Roman"/>
          <w:sz w:val="28"/>
          <w:szCs w:val="28"/>
        </w:rPr>
        <w:t>für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Ausland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Ihre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Standorte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sind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Bonn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Berlin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Welle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produziert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Radio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Fernsehprogramme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außerdem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eigene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Web-Seite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Internet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Sie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hat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Hörer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Zuschauer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ganzen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Welt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Mit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Radio-und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Fernsehprogrammen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FE785E">
        <w:rPr>
          <w:rFonts w:ascii="Times New Roman" w:hAnsi="Times New Roman"/>
          <w:sz w:val="28"/>
          <w:szCs w:val="28"/>
        </w:rPr>
        <w:t>Sprachen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will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ein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breites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Bild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des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politischen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kulturellen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wirtschaftlichen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Lebens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geben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Jeden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Dienstag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wird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lastRenderedPageBreak/>
        <w:t>Programm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Welle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E785E">
        <w:rPr>
          <w:rFonts w:ascii="Times New Roman" w:hAnsi="Times New Roman"/>
          <w:sz w:val="28"/>
          <w:szCs w:val="28"/>
        </w:rPr>
        <w:t>Treffpunkt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`' </w:t>
      </w:r>
      <w:proofErr w:type="spellStart"/>
      <w:r w:rsidRPr="00FE785E">
        <w:rPr>
          <w:rFonts w:ascii="Times New Roman" w:hAnsi="Times New Roman"/>
          <w:sz w:val="28"/>
          <w:szCs w:val="28"/>
        </w:rPr>
        <w:t>gesendet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Diese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Sendung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ist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für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junge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Leute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zwischen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FE785E">
        <w:rPr>
          <w:rFonts w:ascii="Times New Roman" w:hAnsi="Times New Roman"/>
          <w:sz w:val="28"/>
          <w:szCs w:val="28"/>
        </w:rPr>
        <w:t>Jahren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bestimmt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auch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aber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für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ältere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Hörer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ihre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Verbindung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mit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Jugendlichen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nicht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verlieren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wollen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Hörer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sind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häufig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für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längere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Zeit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Ausland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leben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auch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Deutschlehrer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an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interessierte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Personen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Ausland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Jede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Woche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berichtet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Treffpunkt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Mannschaft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Welle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eine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halbe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Stunde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lang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über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Jugend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785E">
        <w:rPr>
          <w:rFonts w:ascii="Times New Roman" w:hAnsi="Times New Roman"/>
          <w:sz w:val="28"/>
          <w:szCs w:val="28"/>
        </w:rPr>
        <w:t>über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ihr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Leben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Pr="00FE785E">
        <w:rPr>
          <w:rFonts w:ascii="Times New Roman" w:hAnsi="Times New Roman"/>
          <w:sz w:val="28"/>
          <w:szCs w:val="28"/>
        </w:rPr>
        <w:t>ihre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Interessen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ihre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Probleme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Redakteure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vom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E785E">
        <w:rPr>
          <w:rFonts w:ascii="Times New Roman" w:hAnsi="Times New Roman"/>
          <w:sz w:val="28"/>
          <w:szCs w:val="28"/>
        </w:rPr>
        <w:t>Treffpunkt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FE785E">
        <w:rPr>
          <w:rFonts w:ascii="Times New Roman" w:hAnsi="Times New Roman"/>
          <w:sz w:val="28"/>
          <w:szCs w:val="28"/>
        </w:rPr>
        <w:t>wollen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mit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ihrer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Sendung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ein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breites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Bild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vom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Leben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jugendlichen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Deutschland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zeigen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Dabei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kommen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vor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allem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junge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Leute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FE785E">
        <w:rPr>
          <w:rFonts w:ascii="Times New Roman" w:hAnsi="Times New Roman"/>
          <w:sz w:val="28"/>
          <w:szCs w:val="28"/>
        </w:rPr>
        <w:t>selbst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zu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Wort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Informationen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Reportagen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und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Berichte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im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E785E">
        <w:rPr>
          <w:rFonts w:ascii="Times New Roman" w:hAnsi="Times New Roman"/>
          <w:sz w:val="28"/>
          <w:szCs w:val="28"/>
        </w:rPr>
        <w:t>Treffpunkt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FE785E">
        <w:rPr>
          <w:rFonts w:ascii="Times New Roman" w:hAnsi="Times New Roman"/>
          <w:sz w:val="28"/>
          <w:szCs w:val="28"/>
        </w:rPr>
        <w:t>werden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mit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Musik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gemischt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785E">
        <w:rPr>
          <w:rFonts w:ascii="Times New Roman" w:hAnsi="Times New Roman"/>
          <w:sz w:val="28"/>
          <w:szCs w:val="28"/>
        </w:rPr>
        <w:t>die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meistens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zum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Thema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der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Sendung</w:t>
      </w:r>
      <w:proofErr w:type="spellEnd"/>
      <w:r w:rsidRPr="00FE7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785E">
        <w:rPr>
          <w:rFonts w:ascii="Times New Roman" w:hAnsi="Times New Roman"/>
          <w:sz w:val="28"/>
          <w:szCs w:val="28"/>
        </w:rPr>
        <w:t>passt</w:t>
      </w:r>
      <w:proofErr w:type="spellEnd"/>
      <w:r w:rsidRPr="00FE785E">
        <w:rPr>
          <w:rFonts w:ascii="Times New Roman" w:hAnsi="Times New Roman"/>
          <w:sz w:val="28"/>
          <w:szCs w:val="28"/>
        </w:rPr>
        <w:t>.</w:t>
      </w:r>
    </w:p>
    <w:p w:rsidR="00914495" w:rsidRDefault="00914495" w:rsidP="00BC6311"/>
    <w:p w:rsidR="00914495" w:rsidRPr="00BC6311" w:rsidRDefault="00914495" w:rsidP="00CE17A8">
      <w:pPr>
        <w:pStyle w:val="a4"/>
        <w:rPr>
          <w:rFonts w:ascii="Times New Roman" w:hAnsi="Times New Roman"/>
          <w:b/>
          <w:color w:val="493E24"/>
          <w:sz w:val="28"/>
          <w:szCs w:val="28"/>
          <w:shd w:val="clear" w:color="auto" w:fill="FFFFFF"/>
        </w:rPr>
      </w:pPr>
    </w:p>
    <w:p w:rsidR="00914495" w:rsidRDefault="00914495" w:rsidP="0019339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14495" w:rsidRPr="00193393" w:rsidRDefault="00914495" w:rsidP="00B12FE0">
      <w:pPr>
        <w:rPr>
          <w:rFonts w:ascii="Times New Roman" w:hAnsi="Times New Roman"/>
          <w:color w:val="000000"/>
          <w:sz w:val="24"/>
          <w:szCs w:val="24"/>
        </w:rPr>
      </w:pPr>
    </w:p>
    <w:p w:rsidR="00914495" w:rsidRPr="007B589A" w:rsidRDefault="00914495" w:rsidP="00B12FE0">
      <w:pPr>
        <w:rPr>
          <w:rFonts w:ascii="Times New Roman" w:hAnsi="Times New Roman"/>
          <w:sz w:val="28"/>
          <w:szCs w:val="28"/>
        </w:rPr>
      </w:pPr>
    </w:p>
    <w:p w:rsidR="00914495" w:rsidRPr="007B589A" w:rsidRDefault="00914495" w:rsidP="007B589A">
      <w:pPr>
        <w:rPr>
          <w:rFonts w:ascii="Times New Roman" w:hAnsi="Times New Roman"/>
          <w:sz w:val="28"/>
          <w:szCs w:val="28"/>
        </w:rPr>
      </w:pPr>
    </w:p>
    <w:sectPr w:rsidR="00914495" w:rsidRPr="007B589A" w:rsidSect="00A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13"/>
    <w:rsid w:val="000301C3"/>
    <w:rsid w:val="000E3413"/>
    <w:rsid w:val="000F7114"/>
    <w:rsid w:val="001246D5"/>
    <w:rsid w:val="00193393"/>
    <w:rsid w:val="002115F2"/>
    <w:rsid w:val="00313C08"/>
    <w:rsid w:val="004142A9"/>
    <w:rsid w:val="00457CEC"/>
    <w:rsid w:val="00492762"/>
    <w:rsid w:val="004F19CD"/>
    <w:rsid w:val="0065212B"/>
    <w:rsid w:val="00687B65"/>
    <w:rsid w:val="006B37E9"/>
    <w:rsid w:val="007222EC"/>
    <w:rsid w:val="007B589A"/>
    <w:rsid w:val="007E5E86"/>
    <w:rsid w:val="00826C78"/>
    <w:rsid w:val="008C5411"/>
    <w:rsid w:val="00914495"/>
    <w:rsid w:val="009511F4"/>
    <w:rsid w:val="00996C33"/>
    <w:rsid w:val="009D371F"/>
    <w:rsid w:val="00A320A9"/>
    <w:rsid w:val="00A50B82"/>
    <w:rsid w:val="00AB0DEB"/>
    <w:rsid w:val="00B12FE0"/>
    <w:rsid w:val="00BA0676"/>
    <w:rsid w:val="00BC6311"/>
    <w:rsid w:val="00C11AE9"/>
    <w:rsid w:val="00CE17A8"/>
    <w:rsid w:val="00D14AD3"/>
    <w:rsid w:val="00D32695"/>
    <w:rsid w:val="00D420C2"/>
    <w:rsid w:val="00D53F22"/>
    <w:rsid w:val="00D755B5"/>
    <w:rsid w:val="00D779CE"/>
    <w:rsid w:val="00DD0133"/>
    <w:rsid w:val="00EF49A0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8D5E8-472F-44B8-9276-501CA42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C63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311"/>
    <w:rPr>
      <w:rFonts w:cs="Times New Roman"/>
      <w:b/>
      <w:bCs/>
      <w:kern w:val="36"/>
      <w:sz w:val="48"/>
      <w:szCs w:val="48"/>
      <w:lang w:val="uk-UA" w:eastAsia="uk-UA" w:bidi="ar-SA"/>
    </w:rPr>
  </w:style>
  <w:style w:type="character" w:customStyle="1" w:styleId="apple-converted-space">
    <w:name w:val="apple-converted-space"/>
    <w:basedOn w:val="a0"/>
    <w:uiPriority w:val="99"/>
    <w:rsid w:val="00DD0133"/>
    <w:rPr>
      <w:rFonts w:cs="Times New Roman"/>
    </w:rPr>
  </w:style>
  <w:style w:type="character" w:styleId="a3">
    <w:name w:val="Hyperlink"/>
    <w:basedOn w:val="a0"/>
    <w:uiPriority w:val="99"/>
    <w:semiHidden/>
    <w:rsid w:val="00DD0133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B37E9"/>
    <w:rPr>
      <w:lang w:eastAsia="en-US"/>
    </w:rPr>
  </w:style>
  <w:style w:type="character" w:styleId="a5">
    <w:name w:val="FollowedHyperlink"/>
    <w:basedOn w:val="a0"/>
    <w:uiPriority w:val="99"/>
    <w:semiHidden/>
    <w:rsid w:val="00D779CE"/>
    <w:rPr>
      <w:rFonts w:cs="Times New Roman"/>
      <w:color w:val="800080"/>
      <w:u w:val="single"/>
    </w:rPr>
  </w:style>
  <w:style w:type="character" w:styleId="a6">
    <w:name w:val="Emphasis"/>
    <w:basedOn w:val="a0"/>
    <w:uiPriority w:val="99"/>
    <w:qFormat/>
    <w:rsid w:val="007B589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RePack by Diakov</cp:lastModifiedBy>
  <cp:revision>3</cp:revision>
  <dcterms:created xsi:type="dcterms:W3CDTF">2020-03-20T10:33:00Z</dcterms:created>
  <dcterms:modified xsi:type="dcterms:W3CDTF">2020-03-20T10:35:00Z</dcterms:modified>
</cp:coreProperties>
</file>