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CEA" w:rsidRPr="00335434" w:rsidRDefault="000770FB">
      <w:pPr>
        <w:rPr>
          <w:sz w:val="32"/>
          <w:szCs w:val="32"/>
        </w:rPr>
      </w:pPr>
      <w:r>
        <w:rPr>
          <w:sz w:val="32"/>
          <w:szCs w:val="32"/>
          <w:lang w:val="ru-RU"/>
        </w:rPr>
        <w:t>6.04</w:t>
      </w:r>
      <w:r w:rsidR="00335434" w:rsidRPr="00335434">
        <w:rPr>
          <w:sz w:val="32"/>
          <w:szCs w:val="32"/>
        </w:rPr>
        <w:t>.20</w:t>
      </w:r>
    </w:p>
    <w:p w:rsidR="000770FB" w:rsidRPr="00E32625" w:rsidRDefault="000770FB" w:rsidP="000770FB">
      <w:pPr>
        <w:rPr>
          <w:rFonts w:eastAsia="Tinos" w:cs="Tinos"/>
          <w:b/>
          <w:sz w:val="28"/>
          <w:szCs w:val="28"/>
        </w:rPr>
      </w:pPr>
      <w:r w:rsidRPr="00BD332F">
        <w:rPr>
          <w:rFonts w:eastAsia="Tinos" w:cs="Tinos"/>
          <w:b/>
          <w:sz w:val="28"/>
          <w:szCs w:val="28"/>
        </w:rPr>
        <w:t xml:space="preserve">Тема: </w:t>
      </w:r>
      <w:r w:rsidRPr="00A654D0">
        <w:rPr>
          <w:rFonts w:cs="Times New Roman"/>
          <w:b/>
          <w:sz w:val="28"/>
          <w:szCs w:val="28"/>
        </w:rPr>
        <w:t>Методи розв’язування рівнянь з однією змінною</w:t>
      </w:r>
      <w:r>
        <w:rPr>
          <w:rFonts w:cs="Times New Roman"/>
          <w:b/>
          <w:sz w:val="28"/>
          <w:szCs w:val="28"/>
        </w:rPr>
        <w:t>. Раціональні рівняння з параметром</w:t>
      </w:r>
      <w:r w:rsidRPr="00A654D0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Повторення</w:t>
      </w:r>
    </w:p>
    <w:p w:rsidR="000770FB" w:rsidRDefault="000770FB" w:rsidP="000770FB">
      <w:pPr>
        <w:rPr>
          <w:rFonts w:eastAsia="Tinos" w:cs="Tinos"/>
          <w:sz w:val="28"/>
          <w:szCs w:val="28"/>
        </w:rPr>
      </w:pPr>
      <w:r>
        <w:rPr>
          <w:rFonts w:eastAsia="Tinos" w:cs="Tinos"/>
          <w:sz w:val="28"/>
          <w:szCs w:val="28"/>
        </w:rPr>
        <w:t xml:space="preserve">Завдання: повторити з підручника за 8 клас параграф 21 (ст. 141-144). Розв’язати на </w:t>
      </w:r>
      <w:proofErr w:type="spellStart"/>
      <w:r>
        <w:rPr>
          <w:rFonts w:eastAsia="Tinos" w:cs="Tinos"/>
          <w:sz w:val="28"/>
          <w:szCs w:val="28"/>
        </w:rPr>
        <w:t>ст</w:t>
      </w:r>
      <w:proofErr w:type="spellEnd"/>
      <w:r>
        <w:rPr>
          <w:rFonts w:eastAsia="Tinos" w:cs="Tinos"/>
          <w:sz w:val="28"/>
          <w:szCs w:val="28"/>
        </w:rPr>
        <w:t xml:space="preserve"> 144 №21.1, 21.3, 21.5, 21.7, 21.9. </w:t>
      </w:r>
    </w:p>
    <w:p w:rsidR="000770FB" w:rsidRDefault="000770FB" w:rsidP="000770FB">
      <w:pPr>
        <w:rPr>
          <w:rFonts w:eastAsia="Tinos" w:cs="Tinos"/>
          <w:sz w:val="28"/>
          <w:szCs w:val="28"/>
          <w:lang w:val="ru-RU"/>
        </w:rPr>
      </w:pPr>
      <w:proofErr w:type="spellStart"/>
      <w:r>
        <w:rPr>
          <w:rFonts w:eastAsia="Tinos" w:cs="Tinos"/>
          <w:sz w:val="28"/>
          <w:szCs w:val="28"/>
          <w:lang w:val="ru-RU"/>
        </w:rPr>
        <w:t>Також</w:t>
      </w:r>
      <w:proofErr w:type="spellEnd"/>
      <w:r>
        <w:rPr>
          <w:rFonts w:eastAsia="Tinos" w:cs="Tinos"/>
          <w:sz w:val="28"/>
          <w:szCs w:val="28"/>
          <w:lang w:val="ru-RU"/>
        </w:rPr>
        <w:t xml:space="preserve"> </w:t>
      </w:r>
      <w:proofErr w:type="spellStart"/>
      <w:r>
        <w:rPr>
          <w:rFonts w:eastAsia="Tinos" w:cs="Tinos"/>
          <w:sz w:val="28"/>
          <w:szCs w:val="28"/>
          <w:lang w:val="ru-RU"/>
        </w:rPr>
        <w:t>необхідний</w:t>
      </w:r>
      <w:proofErr w:type="spellEnd"/>
      <w:r>
        <w:rPr>
          <w:rFonts w:eastAsia="Tinos" w:cs="Tinos"/>
          <w:sz w:val="28"/>
          <w:szCs w:val="28"/>
          <w:lang w:val="ru-RU"/>
        </w:rPr>
        <w:t xml:space="preserve"> </w:t>
      </w:r>
      <w:proofErr w:type="spellStart"/>
      <w:r>
        <w:rPr>
          <w:rFonts w:eastAsia="Tinos" w:cs="Tinos"/>
          <w:sz w:val="28"/>
          <w:szCs w:val="28"/>
          <w:lang w:val="ru-RU"/>
        </w:rPr>
        <w:t>теоретичний</w:t>
      </w:r>
      <w:proofErr w:type="spellEnd"/>
      <w:r>
        <w:rPr>
          <w:rFonts w:eastAsia="Tinos" w:cs="Tinos"/>
          <w:sz w:val="28"/>
          <w:szCs w:val="28"/>
          <w:lang w:val="ru-RU"/>
        </w:rPr>
        <w:t xml:space="preserve"> </w:t>
      </w:r>
      <w:proofErr w:type="spellStart"/>
      <w:r>
        <w:rPr>
          <w:rFonts w:eastAsia="Tinos" w:cs="Tinos"/>
          <w:sz w:val="28"/>
          <w:szCs w:val="28"/>
          <w:lang w:val="ru-RU"/>
        </w:rPr>
        <w:t>матеріал</w:t>
      </w:r>
      <w:proofErr w:type="spellEnd"/>
      <w:r>
        <w:rPr>
          <w:rFonts w:eastAsia="Tinos" w:cs="Tinos"/>
          <w:sz w:val="28"/>
          <w:szCs w:val="28"/>
          <w:lang w:val="ru-RU"/>
        </w:rPr>
        <w:t xml:space="preserve"> у </w:t>
      </w:r>
      <w:proofErr w:type="spellStart"/>
      <w:r>
        <w:rPr>
          <w:rFonts w:eastAsia="Tinos" w:cs="Tinos"/>
          <w:sz w:val="28"/>
          <w:szCs w:val="28"/>
          <w:lang w:val="ru-RU"/>
        </w:rPr>
        <w:t>збірнику</w:t>
      </w:r>
      <w:proofErr w:type="spellEnd"/>
      <w:r>
        <w:rPr>
          <w:rFonts w:eastAsia="Tinos" w:cs="Tinos"/>
          <w:sz w:val="28"/>
          <w:szCs w:val="28"/>
          <w:lang w:val="ru-RU"/>
        </w:rPr>
        <w:t xml:space="preserve"> </w:t>
      </w:r>
      <w:proofErr w:type="spellStart"/>
      <w:r>
        <w:rPr>
          <w:rFonts w:eastAsia="Tinos" w:cs="Tinos"/>
          <w:sz w:val="28"/>
          <w:szCs w:val="28"/>
          <w:lang w:val="ru-RU"/>
        </w:rPr>
        <w:t>Капіносова</w:t>
      </w:r>
      <w:proofErr w:type="spellEnd"/>
      <w:r>
        <w:rPr>
          <w:rFonts w:eastAsia="Tinos" w:cs="Tinos"/>
          <w:sz w:val="28"/>
          <w:szCs w:val="28"/>
          <w:lang w:val="ru-RU"/>
        </w:rPr>
        <w:t xml:space="preserve"> тема 8. </w:t>
      </w:r>
    </w:p>
    <w:p w:rsidR="00335434" w:rsidRPr="000770FB" w:rsidRDefault="000770FB">
      <w:pPr>
        <w:rPr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FC906DD" wp14:editId="09E05D06">
            <wp:extent cx="5410200" cy="485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0FB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111022A7" wp14:editId="41357DF0">
            <wp:extent cx="5295900" cy="779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0FB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7AFCDDCF" wp14:editId="4978B093">
            <wp:extent cx="5286375" cy="7972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0FB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2527F8E4" wp14:editId="3418D081">
            <wp:extent cx="5276850" cy="7934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0FB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543DAAFF" wp14:editId="0B00AC4E">
            <wp:extent cx="5200650" cy="8010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0FB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52E273D8" wp14:editId="3F139C2F">
            <wp:extent cx="5276850" cy="4857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434" w:rsidRPr="00077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no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434"/>
    <w:rsid w:val="000770FB"/>
    <w:rsid w:val="000C495B"/>
    <w:rsid w:val="0017110F"/>
    <w:rsid w:val="00185A8B"/>
    <w:rsid w:val="00335434"/>
    <w:rsid w:val="00371797"/>
    <w:rsid w:val="004D775E"/>
    <w:rsid w:val="004F3CEB"/>
    <w:rsid w:val="005242D6"/>
    <w:rsid w:val="00545F50"/>
    <w:rsid w:val="005D73E2"/>
    <w:rsid w:val="006F417E"/>
    <w:rsid w:val="007601DD"/>
    <w:rsid w:val="009A6357"/>
    <w:rsid w:val="00A05209"/>
    <w:rsid w:val="00B07A97"/>
    <w:rsid w:val="00B432A9"/>
    <w:rsid w:val="00BD332F"/>
    <w:rsid w:val="00DB10F4"/>
    <w:rsid w:val="00DD328F"/>
    <w:rsid w:val="00DD7D0D"/>
    <w:rsid w:val="00DF5F14"/>
    <w:rsid w:val="00E32625"/>
    <w:rsid w:val="00EA1CEA"/>
    <w:rsid w:val="00F1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804C4"/>
  <w15:chartTrackingRefBased/>
  <w15:docId w15:val="{56673500-0962-4787-9A46-7FF4B231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11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2020-04-05T18:30:00Z</dcterms:created>
  <dcterms:modified xsi:type="dcterms:W3CDTF">2020-04-05T18:36:00Z</dcterms:modified>
</cp:coreProperties>
</file>